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E142"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 Agreement to Terms</w:t>
      </w:r>
    </w:p>
    <w:p w14:paraId="474D68C2"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By using our website (</w:t>
      </w:r>
      <w:r w:rsidRPr="00063F63">
        <w:rPr>
          <w:rFonts w:ascii="Times New Roman" w:eastAsia="Times New Roman" w:hAnsi="Times New Roman" w:cs="Times New Roman"/>
          <w:kern w:val="0"/>
          <w:u w:val="single"/>
          <w14:ligatures w14:val="none"/>
        </w:rPr>
        <w:t>www.OutreachAudit.com</w:t>
      </w:r>
      <w:r w:rsidRPr="00063F63">
        <w:rPr>
          <w:rFonts w:ascii="Times New Roman" w:eastAsia="Times New Roman" w:hAnsi="Times New Roman" w:cs="Times New Roman"/>
          <w:kern w:val="0"/>
          <w14:ligatures w14:val="none"/>
        </w:rPr>
        <w:t>) and requesting our cold email audit services, you agree to these Terms &amp; Conditions, our Privacy Policy, and all applicable laws and regulations. If you do not agree with any of these terms, you are prohibited from using our services.</w:t>
      </w:r>
    </w:p>
    <w:p w14:paraId="6BFB9852" w14:textId="1FCD0442"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2E0F68D1"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2. Services Description</w:t>
      </w:r>
    </w:p>
    <w:p w14:paraId="2034EA7A"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proofErr w:type="spellStart"/>
      <w:r w:rsidRPr="00063F63">
        <w:rPr>
          <w:rFonts w:ascii="Times New Roman" w:eastAsia="Times New Roman" w:hAnsi="Times New Roman" w:cs="Times New Roman"/>
          <w:kern w:val="0"/>
          <w14:ligatures w14:val="none"/>
        </w:rPr>
        <w:t>OutreachAudit</w:t>
      </w:r>
      <w:proofErr w:type="spellEnd"/>
      <w:r w:rsidRPr="00063F63">
        <w:rPr>
          <w:rFonts w:ascii="Times New Roman" w:eastAsia="Times New Roman" w:hAnsi="Times New Roman" w:cs="Times New Roman"/>
          <w:kern w:val="0"/>
          <w14:ligatures w14:val="none"/>
        </w:rPr>
        <w:t xml:space="preserve"> provides:</w:t>
      </w:r>
    </w:p>
    <w:p w14:paraId="291407EA" w14:textId="77777777" w:rsidR="00063F63" w:rsidRPr="00063F63" w:rsidRDefault="00063F63" w:rsidP="00063F63">
      <w:pPr>
        <w:numPr>
          <w:ilvl w:val="0"/>
          <w:numId w:val="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Free Cold Email Audits: A personalized analysis of your cold email outreach delivered within 48 hours</w:t>
      </w:r>
    </w:p>
    <w:p w14:paraId="00805B54" w14:textId="77777777" w:rsidR="00063F63" w:rsidRPr="00063F63" w:rsidRDefault="00063F63" w:rsidP="00063F63">
      <w:pPr>
        <w:numPr>
          <w:ilvl w:val="0"/>
          <w:numId w:val="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Done-For-You Pilot Program: Cold email writing, sending, and campaign management services (available as a paid upgrade)</w:t>
      </w:r>
    </w:p>
    <w:p w14:paraId="573C4549" w14:textId="77777777" w:rsidR="00063F63" w:rsidRPr="00063F63" w:rsidRDefault="00063F63" w:rsidP="00063F63">
      <w:pPr>
        <w:numPr>
          <w:ilvl w:val="0"/>
          <w:numId w:val="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Consulting Services: Strategy calls and implementation guidance (available as a paid service)</w:t>
      </w:r>
    </w:p>
    <w:p w14:paraId="73153485" w14:textId="759F36E2"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All services are provided on an "as is" and "as available" basis.</w:t>
      </w:r>
    </w:p>
    <w:p w14:paraId="0F8CCF73"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27FF2F4B"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3. Audit Submission Requirements</w:t>
      </w:r>
    </w:p>
    <w:p w14:paraId="03C612C9"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When you submit a cold email for audit, you agree that:</w:t>
      </w:r>
    </w:p>
    <w:p w14:paraId="60CB67E2" w14:textId="77777777" w:rsidR="00063F63" w:rsidRPr="00063F63" w:rsidRDefault="00063F63" w:rsidP="00063F63">
      <w:pPr>
        <w:numPr>
          <w:ilvl w:val="0"/>
          <w:numId w:val="2"/>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You own the rights to the content you submit or have permission to share it</w:t>
      </w:r>
    </w:p>
    <w:p w14:paraId="765D3226" w14:textId="77777777" w:rsidR="00063F63" w:rsidRPr="00063F63" w:rsidRDefault="00063F63" w:rsidP="00063F63">
      <w:pPr>
        <w:numPr>
          <w:ilvl w:val="0"/>
          <w:numId w:val="2"/>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The information you provide (company name, email, website) is accurate and truthful</w:t>
      </w:r>
    </w:p>
    <w:p w14:paraId="7059CEF8" w14:textId="77777777" w:rsidR="00063F63" w:rsidRPr="00063F63" w:rsidRDefault="00063F63" w:rsidP="00063F63">
      <w:pPr>
        <w:numPr>
          <w:ilvl w:val="0"/>
          <w:numId w:val="2"/>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You will not submit spam, malicious content, or copyrighted material belonging to others</w:t>
      </w:r>
    </w:p>
    <w:p w14:paraId="4065E0FA" w14:textId="77777777" w:rsidR="00063F63" w:rsidRPr="00063F63" w:rsidRDefault="00063F63" w:rsidP="00063F63">
      <w:pPr>
        <w:numPr>
          <w:ilvl w:val="0"/>
          <w:numId w:val="2"/>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You understand that our audit is for informational and educational purposes only</w:t>
      </w:r>
    </w:p>
    <w:p w14:paraId="59E0DE1E" w14:textId="5E4437A5"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22B61239"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4. Intellectual Property</w:t>
      </w:r>
    </w:p>
    <w:p w14:paraId="3DE5C8B5"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Your Content: You retain ownership of all cold email samples and business information you submit. By submitting content, you grant us a limited license to analyze and use it solely for the purpose of delivering your audit report.</w:t>
      </w:r>
    </w:p>
    <w:p w14:paraId="3351A3D8"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 xml:space="preserve">Our Content: All audit reports, templates, frameworks, and recommendations provided by </w:t>
      </w:r>
      <w:proofErr w:type="spellStart"/>
      <w:r w:rsidRPr="00063F63">
        <w:rPr>
          <w:rFonts w:ascii="Times New Roman" w:eastAsia="Times New Roman" w:hAnsi="Times New Roman" w:cs="Times New Roman"/>
          <w:kern w:val="0"/>
          <w14:ligatures w14:val="none"/>
        </w:rPr>
        <w:t>OutreachAudit</w:t>
      </w:r>
      <w:proofErr w:type="spellEnd"/>
      <w:r w:rsidRPr="00063F63">
        <w:rPr>
          <w:rFonts w:ascii="Times New Roman" w:eastAsia="Times New Roman" w:hAnsi="Times New Roman" w:cs="Times New Roman"/>
          <w:kern w:val="0"/>
          <w14:ligatures w14:val="none"/>
        </w:rPr>
        <w:t xml:space="preserve"> are our intellectual property. You may use them for your own business purposes but may not resell, redistribute, or claim them as your own work.</w:t>
      </w:r>
    </w:p>
    <w:p w14:paraId="59E20DF0" w14:textId="7EB75F7B"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lastRenderedPageBreak/>
        <w:t>Website Content: All text, graphics, logos, and materials on our website are protected by copyright and may not be reproduced without written permission.</w:t>
      </w:r>
    </w:p>
    <w:p w14:paraId="503D89A7"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63D6A0DC"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5. Use of Audit Reports</w:t>
      </w:r>
    </w:p>
    <w:p w14:paraId="3BE605EB"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Audit reports are provided for your personal or business use only. You may:</w:t>
      </w:r>
    </w:p>
    <w:p w14:paraId="027DD4BA" w14:textId="77777777" w:rsidR="00063F63" w:rsidRPr="00063F63" w:rsidRDefault="00063F63" w:rsidP="00063F63">
      <w:pPr>
        <w:numPr>
          <w:ilvl w:val="0"/>
          <w:numId w:val="3"/>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Implement the recommendations in your own cold email campaigns</w:t>
      </w:r>
    </w:p>
    <w:p w14:paraId="30569A92" w14:textId="77777777" w:rsidR="00063F63" w:rsidRPr="00063F63" w:rsidRDefault="00063F63" w:rsidP="00063F63">
      <w:pPr>
        <w:numPr>
          <w:ilvl w:val="0"/>
          <w:numId w:val="3"/>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Share the report internally with your team or co-founders</w:t>
      </w:r>
    </w:p>
    <w:p w14:paraId="057492F6" w14:textId="77777777" w:rsidR="00063F63" w:rsidRPr="00063F63" w:rsidRDefault="00063F63" w:rsidP="00063F63">
      <w:pPr>
        <w:numPr>
          <w:ilvl w:val="0"/>
          <w:numId w:val="3"/>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Reference the findings in your business planning</w:t>
      </w:r>
    </w:p>
    <w:p w14:paraId="64368928"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You may not:</w:t>
      </w:r>
    </w:p>
    <w:p w14:paraId="1B38C0AA" w14:textId="77777777" w:rsidR="00063F63" w:rsidRPr="00063F63" w:rsidRDefault="00063F63" w:rsidP="00063F63">
      <w:pPr>
        <w:numPr>
          <w:ilvl w:val="0"/>
          <w:numId w:val="4"/>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Resell or redistribute our audit reports to third parties</w:t>
      </w:r>
    </w:p>
    <w:p w14:paraId="6B43FA45" w14:textId="77777777" w:rsidR="00063F63" w:rsidRPr="00063F63" w:rsidRDefault="00063F63" w:rsidP="00063F63">
      <w:pPr>
        <w:numPr>
          <w:ilvl w:val="0"/>
          <w:numId w:val="4"/>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Use our methodology to create competing audit services</w:t>
      </w:r>
    </w:p>
    <w:p w14:paraId="29E511F8" w14:textId="77777777" w:rsidR="00063F63" w:rsidRPr="00063F63" w:rsidRDefault="00063F63" w:rsidP="00063F63">
      <w:pPr>
        <w:numPr>
          <w:ilvl w:val="0"/>
          <w:numId w:val="4"/>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Publicly share our proprietary frameworks or templates without permission</w:t>
      </w:r>
    </w:p>
    <w:p w14:paraId="162A410E" w14:textId="4C0AB359"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6E0E82E3"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6. Payment Terms (For Paid Services)</w:t>
      </w:r>
    </w:p>
    <w:p w14:paraId="3DC01F46"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If you purchase our Done-For-You Pilot Program or consulting services:</w:t>
      </w:r>
    </w:p>
    <w:p w14:paraId="0E7C8DFC" w14:textId="77777777" w:rsidR="00063F63" w:rsidRPr="00063F63" w:rsidRDefault="00063F63" w:rsidP="00063F63">
      <w:pPr>
        <w:numPr>
          <w:ilvl w:val="0"/>
          <w:numId w:val="5"/>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Payment is due in full before service delivery begins</w:t>
      </w:r>
    </w:p>
    <w:p w14:paraId="5B5FAFF2" w14:textId="77777777" w:rsidR="00063F63" w:rsidRPr="00063F63" w:rsidRDefault="00063F63" w:rsidP="00063F63">
      <w:pPr>
        <w:numPr>
          <w:ilvl w:val="0"/>
          <w:numId w:val="5"/>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Pricing: Pilot program is $500 for the first month, $1,500/month thereafter (pricing subject to change)</w:t>
      </w:r>
    </w:p>
    <w:p w14:paraId="00EDC7FC" w14:textId="77777777" w:rsidR="00063F63" w:rsidRPr="00063F63" w:rsidRDefault="00063F63" w:rsidP="00063F63">
      <w:pPr>
        <w:numPr>
          <w:ilvl w:val="0"/>
          <w:numId w:val="5"/>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Refund Policy: We offer a performance guarantee for pilot clients (minimum 5 qualified demos or full refund). Refund requests must be submitted within 30 days of service completion</w:t>
      </w:r>
    </w:p>
    <w:p w14:paraId="3A360B84" w14:textId="562E7C41" w:rsidR="00063F63" w:rsidRPr="00063F63" w:rsidRDefault="00063F63" w:rsidP="00063F63">
      <w:pPr>
        <w:numPr>
          <w:ilvl w:val="0"/>
          <w:numId w:val="5"/>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Payment Methods: We accept credit cards, PayPal, and bank transfers</w:t>
      </w:r>
    </w:p>
    <w:p w14:paraId="4664A1B1"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1D9BDBDE"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7. Service Guarantees &amp; Limitations</w:t>
      </w:r>
    </w:p>
    <w:p w14:paraId="7F4EA1F2"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For Free Audits:</w:t>
      </w:r>
    </w:p>
    <w:p w14:paraId="06A7BA01" w14:textId="77777777" w:rsidR="00063F63" w:rsidRPr="00063F63" w:rsidRDefault="00063F63" w:rsidP="00063F63">
      <w:pPr>
        <w:numPr>
          <w:ilvl w:val="0"/>
          <w:numId w:val="6"/>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aim to deliver audits within 48 hours but do not guarantee exact delivery times</w:t>
      </w:r>
    </w:p>
    <w:p w14:paraId="6B9759DB" w14:textId="77777777" w:rsidR="00063F63" w:rsidRPr="00063F63" w:rsidRDefault="00063F63" w:rsidP="00063F63">
      <w:pPr>
        <w:numPr>
          <w:ilvl w:val="0"/>
          <w:numId w:val="6"/>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Audits are based on our professional analysis and industry best practices, but results may vary</w:t>
      </w:r>
    </w:p>
    <w:p w14:paraId="285F07D1" w14:textId="77777777" w:rsidR="00063F63" w:rsidRPr="00063F63" w:rsidRDefault="00063F63" w:rsidP="00063F63">
      <w:pPr>
        <w:numPr>
          <w:ilvl w:val="0"/>
          <w:numId w:val="6"/>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are not responsible for outcomes if you choose not to implement our recommendations</w:t>
      </w:r>
    </w:p>
    <w:p w14:paraId="60BBADEC"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lastRenderedPageBreak/>
        <w:t>For Paid Services:</w:t>
      </w:r>
    </w:p>
    <w:p w14:paraId="1B0C1E23" w14:textId="77777777" w:rsidR="00063F63" w:rsidRPr="00063F63" w:rsidRDefault="00063F63" w:rsidP="00063F63">
      <w:pPr>
        <w:numPr>
          <w:ilvl w:val="0"/>
          <w:numId w:val="7"/>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guarantee a minimum of 5 qualified demo bookings for pilot program clients or a full refund</w:t>
      </w:r>
    </w:p>
    <w:p w14:paraId="3AECF1AB" w14:textId="77777777" w:rsidR="00063F63" w:rsidRPr="00063F63" w:rsidRDefault="00063F63" w:rsidP="00063F63">
      <w:pPr>
        <w:numPr>
          <w:ilvl w:val="0"/>
          <w:numId w:val="7"/>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"Qualified demo" is defined as a scheduled meeting with a decision-maker in your target ICP</w:t>
      </w:r>
    </w:p>
    <w:p w14:paraId="2C7A1B2C" w14:textId="32438AAA" w:rsidR="00063F63" w:rsidRPr="00063F63" w:rsidRDefault="00063F63" w:rsidP="00063F63">
      <w:pPr>
        <w:numPr>
          <w:ilvl w:val="0"/>
          <w:numId w:val="7"/>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Guarantee is valid only if you provide accurate prospect lists and approve all email copy before sending</w:t>
      </w:r>
    </w:p>
    <w:p w14:paraId="6371417F"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0AEA8F2A"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8. Limitation of Liability</w:t>
      </w:r>
    </w:p>
    <w:p w14:paraId="6382F28E"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To the fullest extent permitted by law:</w:t>
      </w:r>
    </w:p>
    <w:p w14:paraId="31A0298C" w14:textId="77777777" w:rsidR="00063F63" w:rsidRPr="00063F63" w:rsidRDefault="00063F63" w:rsidP="00063F63">
      <w:pPr>
        <w:numPr>
          <w:ilvl w:val="0"/>
          <w:numId w:val="8"/>
        </w:numPr>
        <w:spacing w:before="100" w:beforeAutospacing="1" w:after="100" w:afterAutospacing="1" w:line="288" w:lineRule="atLeast"/>
        <w:rPr>
          <w:rFonts w:ascii="Times New Roman" w:eastAsia="Times New Roman" w:hAnsi="Times New Roman" w:cs="Times New Roman"/>
          <w:kern w:val="0"/>
          <w14:ligatures w14:val="none"/>
        </w:rPr>
      </w:pPr>
      <w:proofErr w:type="spellStart"/>
      <w:r w:rsidRPr="00063F63">
        <w:rPr>
          <w:rFonts w:ascii="Times New Roman" w:eastAsia="Times New Roman" w:hAnsi="Times New Roman" w:cs="Times New Roman"/>
          <w:kern w:val="0"/>
          <w14:ligatures w14:val="none"/>
        </w:rPr>
        <w:t>OutreachAudit</w:t>
      </w:r>
      <w:proofErr w:type="spellEnd"/>
      <w:r w:rsidRPr="00063F63">
        <w:rPr>
          <w:rFonts w:ascii="Times New Roman" w:eastAsia="Times New Roman" w:hAnsi="Times New Roman" w:cs="Times New Roman"/>
          <w:kern w:val="0"/>
          <w14:ligatures w14:val="none"/>
        </w:rPr>
        <w:t xml:space="preserve"> is not liable for any indirect, incidental, or consequential damages arising from your use of our services</w:t>
      </w:r>
    </w:p>
    <w:p w14:paraId="6866B247" w14:textId="77777777" w:rsidR="00063F63" w:rsidRPr="00063F63" w:rsidRDefault="00063F63" w:rsidP="00063F63">
      <w:pPr>
        <w:numPr>
          <w:ilvl w:val="0"/>
          <w:numId w:val="8"/>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Our total liability for any claim related to our services shall not exceed the amount you paid for those services</w:t>
      </w:r>
    </w:p>
    <w:p w14:paraId="46D24681" w14:textId="77777777" w:rsidR="00063F63" w:rsidRPr="00063F63" w:rsidRDefault="00063F63" w:rsidP="00063F63">
      <w:pPr>
        <w:numPr>
          <w:ilvl w:val="0"/>
          <w:numId w:val="8"/>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are not responsible for lost revenue, business opportunities, or reputation damage resulting from your cold email campaigns</w:t>
      </w:r>
    </w:p>
    <w:p w14:paraId="4D48B006" w14:textId="40963721"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7895A54D"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9. No Professional Relationship</w:t>
      </w:r>
    </w:p>
    <w:p w14:paraId="1FF373FC"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Our audit and consulting services do not create:</w:t>
      </w:r>
    </w:p>
    <w:p w14:paraId="59B54B82" w14:textId="77777777" w:rsidR="00063F63" w:rsidRPr="00063F63" w:rsidRDefault="00063F63" w:rsidP="00063F63">
      <w:pPr>
        <w:numPr>
          <w:ilvl w:val="0"/>
          <w:numId w:val="9"/>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An attorney-client relationship</w:t>
      </w:r>
    </w:p>
    <w:p w14:paraId="1B1EA693" w14:textId="77777777" w:rsidR="00063F63" w:rsidRPr="00063F63" w:rsidRDefault="00063F63" w:rsidP="00063F63">
      <w:pPr>
        <w:numPr>
          <w:ilvl w:val="0"/>
          <w:numId w:val="9"/>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 formal consulting agreement (unless separately contracted)</w:t>
      </w:r>
    </w:p>
    <w:p w14:paraId="67C68637" w14:textId="4ADE2D87" w:rsidR="00063F63" w:rsidRPr="00063F63" w:rsidRDefault="00063F63" w:rsidP="00063F63">
      <w:pPr>
        <w:numPr>
          <w:ilvl w:val="0"/>
          <w:numId w:val="9"/>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Any obligation for ongoing support beyond the specified service deliverables</w:t>
      </w:r>
    </w:p>
    <w:p w14:paraId="4617CA05"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19ADEAB9"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provide general recommendations based on industry best practices. You are solely responsible for implementation and compliance with applicable laws (CAN-SPAM, GDPR, CCPA, etc.).</w:t>
      </w:r>
    </w:p>
    <w:p w14:paraId="2268B07E" w14:textId="3127C155"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2547980F"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10. Confidentiality</w:t>
      </w:r>
    </w:p>
    <w:p w14:paraId="46A13976"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treat all submitted emails and business information as confidential. We will not:</w:t>
      </w:r>
    </w:p>
    <w:p w14:paraId="32263EAE" w14:textId="77777777" w:rsidR="00063F63" w:rsidRPr="00063F63" w:rsidRDefault="00063F63" w:rsidP="00063F63">
      <w:pPr>
        <w:numPr>
          <w:ilvl w:val="0"/>
          <w:numId w:val="10"/>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Share your cold emails or audit reports with third parties</w:t>
      </w:r>
    </w:p>
    <w:p w14:paraId="003F78C0" w14:textId="77777777" w:rsidR="00063F63" w:rsidRPr="00063F63" w:rsidRDefault="00063F63" w:rsidP="00063F63">
      <w:pPr>
        <w:numPr>
          <w:ilvl w:val="0"/>
          <w:numId w:val="10"/>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lastRenderedPageBreak/>
        <w:t>Use your business information for marketing purposes without permission</w:t>
      </w:r>
    </w:p>
    <w:p w14:paraId="1E080191" w14:textId="77777777" w:rsidR="00063F63" w:rsidRPr="00063F63" w:rsidRDefault="00063F63" w:rsidP="00063F63">
      <w:pPr>
        <w:numPr>
          <w:ilvl w:val="0"/>
          <w:numId w:val="10"/>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Disclose your identity or company name in case studies without explicit consent</w:t>
      </w:r>
    </w:p>
    <w:p w14:paraId="3430EAC6"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75734E85" w14:textId="0775128D"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Exception: We may use anonymized data and insights to improve our services and educational content.</w:t>
      </w:r>
    </w:p>
    <w:p w14:paraId="63984BEF"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64A6072F"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11. Prohibited Uses</w:t>
      </w:r>
    </w:p>
    <w:p w14:paraId="506E7D79"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You may not use our services to:</w:t>
      </w:r>
    </w:p>
    <w:p w14:paraId="39D07E46" w14:textId="77777777" w:rsidR="00063F63" w:rsidRPr="00063F63" w:rsidRDefault="00063F63" w:rsidP="00063F63">
      <w:pPr>
        <w:numPr>
          <w:ilvl w:val="0"/>
          <w:numId w:val="1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Send spam or unsolicited bulk email</w:t>
      </w:r>
    </w:p>
    <w:p w14:paraId="0E890BD0" w14:textId="77777777" w:rsidR="00063F63" w:rsidRPr="00063F63" w:rsidRDefault="00063F63" w:rsidP="00063F63">
      <w:pPr>
        <w:numPr>
          <w:ilvl w:val="0"/>
          <w:numId w:val="1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Violate CAN-SPAM, GDPR, or other email marketing laws</w:t>
      </w:r>
    </w:p>
    <w:p w14:paraId="3A96EFDF" w14:textId="77777777" w:rsidR="00063F63" w:rsidRPr="00063F63" w:rsidRDefault="00063F63" w:rsidP="00063F63">
      <w:pPr>
        <w:numPr>
          <w:ilvl w:val="0"/>
          <w:numId w:val="1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Harass, threaten, or impersonate others</w:t>
      </w:r>
    </w:p>
    <w:p w14:paraId="4B7D1886" w14:textId="77777777" w:rsidR="00063F63" w:rsidRPr="00063F63" w:rsidRDefault="00063F63" w:rsidP="00063F63">
      <w:pPr>
        <w:numPr>
          <w:ilvl w:val="0"/>
          <w:numId w:val="1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Submit malicious code, viruses, or harmful content</w:t>
      </w:r>
    </w:p>
    <w:p w14:paraId="1922B6B5" w14:textId="77777777" w:rsidR="00063F63" w:rsidRPr="00063F63" w:rsidRDefault="00063F63" w:rsidP="00063F63">
      <w:pPr>
        <w:numPr>
          <w:ilvl w:val="0"/>
          <w:numId w:val="11"/>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Attempt to reverse-engineer our audit methodology or tools</w:t>
      </w:r>
    </w:p>
    <w:p w14:paraId="63C7F20D"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089DD4B0"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Violation of these terms may result in immediate termination of service without refund.</w:t>
      </w:r>
    </w:p>
    <w:p w14:paraId="39737BFC" w14:textId="4FCAB10F"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1E683DED"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12. Third-Party Services</w:t>
      </w:r>
    </w:p>
    <w:p w14:paraId="201C7C99"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Our website and services may integrate with third-party tools (Google Forms, email service providers, analytics platforms). We are not responsible for:</w:t>
      </w:r>
    </w:p>
    <w:p w14:paraId="7FE4C8B4" w14:textId="77777777" w:rsidR="00063F63" w:rsidRPr="00063F63" w:rsidRDefault="00063F63" w:rsidP="00063F63">
      <w:pPr>
        <w:numPr>
          <w:ilvl w:val="0"/>
          <w:numId w:val="12"/>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The availability or security of third-party services</w:t>
      </w:r>
    </w:p>
    <w:p w14:paraId="06F49A67" w14:textId="77777777" w:rsidR="00063F63" w:rsidRPr="00063F63" w:rsidRDefault="00063F63" w:rsidP="00063F63">
      <w:pPr>
        <w:numPr>
          <w:ilvl w:val="0"/>
          <w:numId w:val="12"/>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Changes to third-party terms or pricing</w:t>
      </w:r>
    </w:p>
    <w:p w14:paraId="1537CF96" w14:textId="1A4955DD" w:rsidR="00063F63" w:rsidRPr="00063F63" w:rsidRDefault="00063F63" w:rsidP="00063F63">
      <w:pPr>
        <w:numPr>
          <w:ilvl w:val="0"/>
          <w:numId w:val="12"/>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Data breaches or issues originating from third-party providers</w:t>
      </w:r>
    </w:p>
    <w:p w14:paraId="010BF093" w14:textId="7CCD361E"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Their own terms and conditions govern your use of third-party services.</w:t>
      </w:r>
    </w:p>
    <w:p w14:paraId="4218EF13"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5198842B"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13. Modifications to Terms</w:t>
      </w:r>
    </w:p>
    <w:p w14:paraId="7605F18F" w14:textId="5C130B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reserve the right to update these Terms &amp; Conditions at any time. Changes will be posted on this page with an updated "Last Updated" date. Your continued use of our services after changes are posted constitutes acceptance of the revised terms.</w:t>
      </w:r>
    </w:p>
    <w:p w14:paraId="6FD33516" w14:textId="26587C04"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lastRenderedPageBreak/>
        <w:t>We will notify you of significant changes via email if you are an active client.</w:t>
      </w:r>
    </w:p>
    <w:p w14:paraId="14A88854"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2082B13F"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14. Termination</w:t>
      </w:r>
    </w:p>
    <w:p w14:paraId="50D6703D"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 reserve the right to:</w:t>
      </w:r>
    </w:p>
    <w:p w14:paraId="4D9CB065" w14:textId="77777777" w:rsidR="00063F63" w:rsidRPr="00063F63" w:rsidRDefault="00063F63" w:rsidP="00063F63">
      <w:pPr>
        <w:numPr>
          <w:ilvl w:val="0"/>
          <w:numId w:val="13"/>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Refuse service to anyone for any reason</w:t>
      </w:r>
    </w:p>
    <w:p w14:paraId="0F280389" w14:textId="77777777" w:rsidR="00063F63" w:rsidRPr="00063F63" w:rsidRDefault="00063F63" w:rsidP="00063F63">
      <w:pPr>
        <w:numPr>
          <w:ilvl w:val="0"/>
          <w:numId w:val="13"/>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Terminate or suspend your access to our services if you violate these terms</w:t>
      </w:r>
    </w:p>
    <w:p w14:paraId="15B6A817" w14:textId="53B2F813" w:rsidR="00063F63" w:rsidRPr="00063F63" w:rsidRDefault="00063F63" w:rsidP="00063F63">
      <w:pPr>
        <w:numPr>
          <w:ilvl w:val="0"/>
          <w:numId w:val="13"/>
        </w:num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Cancel services with a full refund if we cannot deliver as promised</w:t>
      </w:r>
    </w:p>
    <w:p w14:paraId="17F96803" w14:textId="5A9ADD24"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You may terminate paid services by providing 30 days' written notice. Refunds for early termination are pro-rated based on services not yet delivered.</w:t>
      </w:r>
    </w:p>
    <w:p w14:paraId="56180B30"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737210F1"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15. Dispute Resolution</w:t>
      </w:r>
    </w:p>
    <w:p w14:paraId="7A00EBF4"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Informal Resolution: If you have a dispute, please contact us first at [your email]. We will work in good faith to resolve the issue.</w:t>
      </w:r>
    </w:p>
    <w:p w14:paraId="217EA8FB" w14:textId="74F6DF2E"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Arbitration Agreement: Any disputes that cannot be resolved informally shall be settled through binding arbitration in accordance with the rules of the American Arbitration Association. You waive the right to participate in class-action lawsuits.</w:t>
      </w:r>
    </w:p>
    <w:p w14:paraId="1DDD9981" w14:textId="6DAE956C"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Governing Law: These Terms are governed by the laws of [Your State/Country], without regard to conflict of law principles.</w:t>
      </w:r>
    </w:p>
    <w:p w14:paraId="5956AE7F"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6D7126A9"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16. Entire Agreement</w:t>
      </w:r>
    </w:p>
    <w:p w14:paraId="28E50A25"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 xml:space="preserve">These Terms &amp; Conditions, along with our Privacy Policy and any service-specific agreements, constitute the entire agreement between you and </w:t>
      </w:r>
      <w:proofErr w:type="spellStart"/>
      <w:r w:rsidRPr="00063F63">
        <w:rPr>
          <w:rFonts w:ascii="Times New Roman" w:eastAsia="Times New Roman" w:hAnsi="Times New Roman" w:cs="Times New Roman"/>
          <w:kern w:val="0"/>
          <w14:ligatures w14:val="none"/>
        </w:rPr>
        <w:t>OutreachAudit</w:t>
      </w:r>
      <w:proofErr w:type="spellEnd"/>
      <w:r w:rsidRPr="00063F63">
        <w:rPr>
          <w:rFonts w:ascii="Times New Roman" w:eastAsia="Times New Roman" w:hAnsi="Times New Roman" w:cs="Times New Roman"/>
          <w:kern w:val="0"/>
          <w14:ligatures w14:val="none"/>
        </w:rPr>
        <w:t xml:space="preserve"> regarding use of our services.</w:t>
      </w:r>
    </w:p>
    <w:p w14:paraId="55996B39" w14:textId="75B89A78"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p>
    <w:p w14:paraId="79B35C1F"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t>17. Severability</w:t>
      </w:r>
    </w:p>
    <w:p w14:paraId="70E1F91C"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If any provision of these terms is found to be unenforceable or invalid, the remaining provisions will continue in full force and effect.</w:t>
      </w:r>
    </w:p>
    <w:p w14:paraId="399DAFEB" w14:textId="2CECB5E0"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t>
      </w:r>
    </w:p>
    <w:p w14:paraId="717298E5" w14:textId="77777777" w:rsidR="00063F63" w:rsidRPr="00063F63" w:rsidRDefault="00063F63" w:rsidP="00063F63">
      <w:pPr>
        <w:spacing w:before="100" w:beforeAutospacing="1" w:after="100" w:afterAutospacing="1" w:line="288" w:lineRule="atLeast"/>
        <w:outlineLvl w:val="1"/>
        <w:rPr>
          <w:rFonts w:ascii="Times New Roman" w:eastAsia="Times New Roman" w:hAnsi="Times New Roman" w:cs="Times New Roman"/>
          <w:b/>
          <w:bCs/>
          <w:kern w:val="0"/>
          <w14:ligatures w14:val="none"/>
        </w:rPr>
      </w:pPr>
      <w:r w:rsidRPr="00063F63">
        <w:rPr>
          <w:rFonts w:ascii="Times New Roman" w:eastAsia="Times New Roman" w:hAnsi="Times New Roman" w:cs="Times New Roman"/>
          <w:b/>
          <w:bCs/>
          <w:kern w:val="0"/>
          <w14:ligatures w14:val="none"/>
        </w:rPr>
        <w:lastRenderedPageBreak/>
        <w:t>18. Contact Information</w:t>
      </w:r>
    </w:p>
    <w:p w14:paraId="546070D1"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For questions about these Terms &amp; Conditions, please contact us:</w:t>
      </w:r>
    </w:p>
    <w:p w14:paraId="12D4E3DC"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br/>
        <w:t>Email: Admissions@OutreachAudit.com</w:t>
      </w:r>
    </w:p>
    <w:p w14:paraId="0C3631E9" w14:textId="77777777" w:rsidR="00063F63" w:rsidRPr="00063F63" w:rsidRDefault="00063F63" w:rsidP="00063F63">
      <w:pPr>
        <w:spacing w:before="100" w:beforeAutospacing="1" w:after="100" w:afterAutospacing="1" w:line="288" w:lineRule="atLeast"/>
        <w:rPr>
          <w:rFonts w:ascii="Times New Roman" w:eastAsia="Times New Roman" w:hAnsi="Times New Roman" w:cs="Times New Roman"/>
          <w:kern w:val="0"/>
          <w14:ligatures w14:val="none"/>
        </w:rPr>
      </w:pPr>
      <w:r w:rsidRPr="00063F63">
        <w:rPr>
          <w:rFonts w:ascii="Times New Roman" w:eastAsia="Times New Roman" w:hAnsi="Times New Roman" w:cs="Times New Roman"/>
          <w:kern w:val="0"/>
          <w14:ligatures w14:val="none"/>
        </w:rPr>
        <w:t>Website: </w:t>
      </w:r>
      <w:r w:rsidRPr="00063F63">
        <w:rPr>
          <w:rFonts w:ascii="Times New Roman" w:eastAsia="Times New Roman" w:hAnsi="Times New Roman" w:cs="Times New Roman"/>
          <w:kern w:val="0"/>
          <w:u w:val="single"/>
          <w14:ligatures w14:val="none"/>
        </w:rPr>
        <w:t>www.OutreachAudit.com</w:t>
      </w:r>
    </w:p>
    <w:p w14:paraId="4888CA37" w14:textId="77777777" w:rsidR="009774DD" w:rsidRPr="00063F63" w:rsidRDefault="009774DD"/>
    <w:sectPr w:rsidR="009774DD" w:rsidRPr="0006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44E"/>
    <w:multiLevelType w:val="multilevel"/>
    <w:tmpl w:val="B630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700C0"/>
    <w:multiLevelType w:val="multilevel"/>
    <w:tmpl w:val="D758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678E"/>
    <w:multiLevelType w:val="multilevel"/>
    <w:tmpl w:val="DE16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01861"/>
    <w:multiLevelType w:val="multilevel"/>
    <w:tmpl w:val="FA8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64C33"/>
    <w:multiLevelType w:val="multilevel"/>
    <w:tmpl w:val="032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D3293"/>
    <w:multiLevelType w:val="multilevel"/>
    <w:tmpl w:val="016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C5BF6"/>
    <w:multiLevelType w:val="multilevel"/>
    <w:tmpl w:val="6292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01313"/>
    <w:multiLevelType w:val="multilevel"/>
    <w:tmpl w:val="D428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176B2"/>
    <w:multiLevelType w:val="multilevel"/>
    <w:tmpl w:val="CE74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A3EBC"/>
    <w:multiLevelType w:val="multilevel"/>
    <w:tmpl w:val="06B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21CE8"/>
    <w:multiLevelType w:val="multilevel"/>
    <w:tmpl w:val="49A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B1C2A"/>
    <w:multiLevelType w:val="multilevel"/>
    <w:tmpl w:val="77A0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00C92"/>
    <w:multiLevelType w:val="multilevel"/>
    <w:tmpl w:val="EC6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374910">
    <w:abstractNumId w:val="10"/>
  </w:num>
  <w:num w:numId="2" w16cid:durableId="1128206725">
    <w:abstractNumId w:val="7"/>
  </w:num>
  <w:num w:numId="3" w16cid:durableId="442117829">
    <w:abstractNumId w:val="5"/>
  </w:num>
  <w:num w:numId="4" w16cid:durableId="189224869">
    <w:abstractNumId w:val="0"/>
  </w:num>
  <w:num w:numId="5" w16cid:durableId="1976596089">
    <w:abstractNumId w:val="2"/>
  </w:num>
  <w:num w:numId="6" w16cid:durableId="468206469">
    <w:abstractNumId w:val="8"/>
  </w:num>
  <w:num w:numId="7" w16cid:durableId="1172523358">
    <w:abstractNumId w:val="1"/>
  </w:num>
  <w:num w:numId="8" w16cid:durableId="553659937">
    <w:abstractNumId w:val="11"/>
  </w:num>
  <w:num w:numId="9" w16cid:durableId="1903710307">
    <w:abstractNumId w:val="12"/>
  </w:num>
  <w:num w:numId="10" w16cid:durableId="1340693207">
    <w:abstractNumId w:val="3"/>
  </w:num>
  <w:num w:numId="11" w16cid:durableId="542061205">
    <w:abstractNumId w:val="4"/>
  </w:num>
  <w:num w:numId="12" w16cid:durableId="1073117313">
    <w:abstractNumId w:val="9"/>
  </w:num>
  <w:num w:numId="13" w16cid:durableId="1152136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35"/>
    <w:rsid w:val="00063F63"/>
    <w:rsid w:val="0015478C"/>
    <w:rsid w:val="002D613D"/>
    <w:rsid w:val="004B2222"/>
    <w:rsid w:val="00937012"/>
    <w:rsid w:val="009774DD"/>
    <w:rsid w:val="00B86135"/>
    <w:rsid w:val="00CE6A11"/>
    <w:rsid w:val="00D0047A"/>
    <w:rsid w:val="00F7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B836E"/>
  <w15:chartTrackingRefBased/>
  <w15:docId w15:val="{8E2626E1-9CAE-9746-B37F-13E1E416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6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6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135"/>
    <w:rPr>
      <w:rFonts w:eastAsiaTheme="majorEastAsia" w:cstheme="majorBidi"/>
      <w:color w:val="272727" w:themeColor="text1" w:themeTint="D8"/>
    </w:rPr>
  </w:style>
  <w:style w:type="paragraph" w:styleId="Title">
    <w:name w:val="Title"/>
    <w:basedOn w:val="Normal"/>
    <w:next w:val="Normal"/>
    <w:link w:val="TitleChar"/>
    <w:uiPriority w:val="10"/>
    <w:qFormat/>
    <w:rsid w:val="00B86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135"/>
    <w:pPr>
      <w:spacing w:before="160"/>
      <w:jc w:val="center"/>
    </w:pPr>
    <w:rPr>
      <w:i/>
      <w:iCs/>
      <w:color w:val="404040" w:themeColor="text1" w:themeTint="BF"/>
    </w:rPr>
  </w:style>
  <w:style w:type="character" w:customStyle="1" w:styleId="QuoteChar">
    <w:name w:val="Quote Char"/>
    <w:basedOn w:val="DefaultParagraphFont"/>
    <w:link w:val="Quote"/>
    <w:uiPriority w:val="29"/>
    <w:rsid w:val="00B86135"/>
    <w:rPr>
      <w:i/>
      <w:iCs/>
      <w:color w:val="404040" w:themeColor="text1" w:themeTint="BF"/>
    </w:rPr>
  </w:style>
  <w:style w:type="paragraph" w:styleId="ListParagraph">
    <w:name w:val="List Paragraph"/>
    <w:basedOn w:val="Normal"/>
    <w:uiPriority w:val="34"/>
    <w:qFormat/>
    <w:rsid w:val="00B86135"/>
    <w:pPr>
      <w:ind w:left="720"/>
      <w:contextualSpacing/>
    </w:pPr>
  </w:style>
  <w:style w:type="character" w:styleId="IntenseEmphasis">
    <w:name w:val="Intense Emphasis"/>
    <w:basedOn w:val="DefaultParagraphFont"/>
    <w:uiPriority w:val="21"/>
    <w:qFormat/>
    <w:rsid w:val="00B86135"/>
    <w:rPr>
      <w:i/>
      <w:iCs/>
      <w:color w:val="0F4761" w:themeColor="accent1" w:themeShade="BF"/>
    </w:rPr>
  </w:style>
  <w:style w:type="paragraph" w:styleId="IntenseQuote">
    <w:name w:val="Intense Quote"/>
    <w:basedOn w:val="Normal"/>
    <w:next w:val="Normal"/>
    <w:link w:val="IntenseQuoteChar"/>
    <w:uiPriority w:val="30"/>
    <w:qFormat/>
    <w:rsid w:val="00B86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135"/>
    <w:rPr>
      <w:i/>
      <w:iCs/>
      <w:color w:val="0F4761" w:themeColor="accent1" w:themeShade="BF"/>
    </w:rPr>
  </w:style>
  <w:style w:type="character" w:styleId="IntenseReference">
    <w:name w:val="Intense Reference"/>
    <w:basedOn w:val="DefaultParagraphFont"/>
    <w:uiPriority w:val="32"/>
    <w:qFormat/>
    <w:rsid w:val="00B86135"/>
    <w:rPr>
      <w:b/>
      <w:bCs/>
      <w:smallCaps/>
      <w:color w:val="0F4761" w:themeColor="accent1" w:themeShade="BF"/>
      <w:spacing w:val="5"/>
    </w:rPr>
  </w:style>
  <w:style w:type="paragraph" w:customStyle="1" w:styleId="font8">
    <w:name w:val="font_8"/>
    <w:basedOn w:val="Normal"/>
    <w:rsid w:val="00063F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Matthews</dc:creator>
  <cp:keywords/>
  <dc:description/>
  <cp:lastModifiedBy>Marcos Matthews</cp:lastModifiedBy>
  <cp:revision>2</cp:revision>
  <dcterms:created xsi:type="dcterms:W3CDTF">2025-11-21T20:05:00Z</dcterms:created>
  <dcterms:modified xsi:type="dcterms:W3CDTF">2025-11-21T20:07:00Z</dcterms:modified>
</cp:coreProperties>
</file>